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855A2C" w14:textId="55DC0053" w:rsidR="00FE14C2" w:rsidRPr="00FE14C2" w:rsidRDefault="001935A6" w:rsidP="00FE14C2">
      <w:pPr>
        <w:jc w:val="center"/>
        <w:rPr>
          <w:sz w:val="96"/>
          <w:szCs w:val="96"/>
        </w:rPr>
      </w:pPr>
      <w:r>
        <w:rPr>
          <w:sz w:val="96"/>
          <w:szCs w:val="96"/>
        </w:rPr>
        <w:t>External Claims Integration</w:t>
      </w:r>
    </w:p>
    <w:p w14:paraId="18A244E4" w14:textId="4AACAAD7" w:rsidR="00FE14C2" w:rsidRDefault="00FE14C2" w:rsidP="00FE14C2">
      <w:pPr>
        <w:jc w:val="center"/>
        <w:rPr>
          <w:rFonts w:asciiTheme="majorHAnsi" w:hAnsiTheme="majorHAnsi" w:cstheme="majorHAnsi"/>
          <w:b/>
          <w:bCs/>
          <w:caps/>
        </w:rPr>
      </w:pPr>
      <w:r w:rsidRPr="00FE14C2">
        <w:rPr>
          <w:sz w:val="96"/>
          <w:szCs w:val="96"/>
        </w:rPr>
        <w:t>Design document</w:t>
      </w:r>
      <w:r>
        <w:br w:type="page"/>
      </w:r>
    </w:p>
    <w:p w14:paraId="44EAE75A" w14:textId="64EEE12D" w:rsidR="008632BF" w:rsidRDefault="00ED2742">
      <w:pPr>
        <w:pStyle w:val="TOC1"/>
        <w:tabs>
          <w:tab w:val="right" w:pos="901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r>
        <w:lastRenderedPageBreak/>
        <w:fldChar w:fldCharType="begin"/>
      </w:r>
      <w:r>
        <w:instrText xml:space="preserve"> TOC \o "1-3" \h \z \u </w:instrText>
      </w:r>
      <w:r>
        <w:fldChar w:fldCharType="separate"/>
      </w:r>
      <w:hyperlink w:anchor="_Toc26723793" w:history="1">
        <w:r w:rsidR="008632BF" w:rsidRPr="00CE2655">
          <w:rPr>
            <w:rStyle w:val="Hyperlink"/>
            <w:noProof/>
          </w:rPr>
          <w:t>Revision History</w:t>
        </w:r>
        <w:r w:rsidR="008632BF">
          <w:rPr>
            <w:noProof/>
            <w:webHidden/>
          </w:rPr>
          <w:tab/>
        </w:r>
        <w:r w:rsidR="008632BF">
          <w:rPr>
            <w:noProof/>
            <w:webHidden/>
          </w:rPr>
          <w:fldChar w:fldCharType="begin"/>
        </w:r>
        <w:r w:rsidR="008632BF">
          <w:rPr>
            <w:noProof/>
            <w:webHidden/>
          </w:rPr>
          <w:instrText xml:space="preserve"> PAGEREF _Toc26723793 \h </w:instrText>
        </w:r>
        <w:r w:rsidR="008632BF">
          <w:rPr>
            <w:noProof/>
            <w:webHidden/>
          </w:rPr>
        </w:r>
        <w:r w:rsidR="008632BF">
          <w:rPr>
            <w:noProof/>
            <w:webHidden/>
          </w:rPr>
          <w:fldChar w:fldCharType="separate"/>
        </w:r>
        <w:r w:rsidR="008632BF">
          <w:rPr>
            <w:noProof/>
            <w:webHidden/>
          </w:rPr>
          <w:t>3</w:t>
        </w:r>
        <w:r w:rsidR="008632BF">
          <w:rPr>
            <w:noProof/>
            <w:webHidden/>
          </w:rPr>
          <w:fldChar w:fldCharType="end"/>
        </w:r>
      </w:hyperlink>
    </w:p>
    <w:p w14:paraId="02BA4D27" w14:textId="22987D75" w:rsidR="008632BF" w:rsidRDefault="008632BF">
      <w:pPr>
        <w:pStyle w:val="TOC1"/>
        <w:tabs>
          <w:tab w:val="right" w:pos="901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hyperlink w:anchor="_Toc26723794" w:history="1">
        <w:r w:rsidRPr="00CE2655">
          <w:rPr>
            <w:rStyle w:val="Hyperlink"/>
            <w:noProof/>
          </w:rPr>
          <w:t>Approvals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_Toc26723794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02E8265" w14:textId="44D270A4" w:rsidR="008632BF" w:rsidRDefault="008632BF">
      <w:pPr>
        <w:pStyle w:val="TOC1"/>
        <w:tabs>
          <w:tab w:val="right" w:pos="901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hyperlink w:anchor="_Toc26723795" w:history="1">
        <w:r w:rsidRPr="00CE2655">
          <w:rPr>
            <w:rStyle w:val="Hyperlink"/>
            <w:noProof/>
          </w:rPr>
          <w:t>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_Toc26723795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34D437F" w14:textId="493D0613" w:rsidR="008632BF" w:rsidRDefault="008632BF">
      <w:pPr>
        <w:pStyle w:val="TOC1"/>
        <w:tabs>
          <w:tab w:val="right" w:pos="901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hyperlink w:anchor="_Toc26723796" w:history="1">
        <w:r w:rsidRPr="00CE2655">
          <w:rPr>
            <w:rStyle w:val="Hyperlink"/>
            <w:noProof/>
          </w:rPr>
          <w:t>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_Toc26723796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62331B5" w14:textId="5AE73716" w:rsidR="008632BF" w:rsidRDefault="008632BF">
      <w:pPr>
        <w:pStyle w:val="TOC1"/>
        <w:tabs>
          <w:tab w:val="right" w:pos="901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hyperlink w:anchor="_Toc26723797" w:history="1">
        <w:r w:rsidRPr="00CE2655">
          <w:rPr>
            <w:rStyle w:val="Hyperlink"/>
            <w:noProof/>
          </w:rPr>
          <w:t>Architectural Decisions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_Toc26723797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F36CD0A" w14:textId="66A06264" w:rsidR="008632BF" w:rsidRDefault="008632BF">
      <w:pPr>
        <w:pStyle w:val="TOC1"/>
        <w:tabs>
          <w:tab w:val="right" w:pos="901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hyperlink w:anchor="_Toc26723798" w:history="1">
        <w:r w:rsidRPr="00CE2655">
          <w:rPr>
            <w:rStyle w:val="Hyperlink"/>
            <w:noProof/>
          </w:rPr>
          <w:t>Views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_Toc26723798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464BBC6" w14:textId="467F6861" w:rsidR="008632BF" w:rsidRDefault="008632BF">
      <w:pPr>
        <w:pStyle w:val="TOC2"/>
        <w:tabs>
          <w:tab w:val="right" w:pos="9010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26723799" w:history="1">
        <w:r w:rsidRPr="00CE2655">
          <w:rPr>
            <w:rStyle w:val="Hyperlink"/>
            <w:noProof/>
          </w:rPr>
          <w:t>Use case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_Toc26723799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78444D0" w14:textId="6E49179B" w:rsidR="008632BF" w:rsidRDefault="008632BF">
      <w:pPr>
        <w:pStyle w:val="TOC2"/>
        <w:tabs>
          <w:tab w:val="right" w:pos="9010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26723800" w:history="1">
        <w:r w:rsidRPr="00CE2655">
          <w:rPr>
            <w:rStyle w:val="Hyperlink"/>
            <w:noProof/>
          </w:rPr>
          <w:t>Component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_Toc26723800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850CE02" w14:textId="1C34185A" w:rsidR="008632BF" w:rsidRDefault="008632BF">
      <w:pPr>
        <w:pStyle w:val="TOC3"/>
        <w:tabs>
          <w:tab w:val="right" w:pos="9010"/>
        </w:tabs>
        <w:rPr>
          <w:rFonts w:eastAsiaTheme="minorEastAsia" w:cstheme="minorBidi"/>
          <w:noProof/>
          <w:sz w:val="24"/>
          <w:szCs w:val="24"/>
        </w:rPr>
      </w:pPr>
      <w:hyperlink w:anchor="_Toc26723801" w:history="1">
        <w:r w:rsidRPr="00CE2655">
          <w:rPr>
            <w:rStyle w:val="Hyperlink"/>
            <w:noProof/>
          </w:rPr>
          <w:t>High Level Component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_Toc26723801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EFBF2AD" w14:textId="5DB76A39" w:rsidR="008632BF" w:rsidRDefault="008632BF">
      <w:pPr>
        <w:pStyle w:val="TOC3"/>
        <w:tabs>
          <w:tab w:val="right" w:pos="9010"/>
        </w:tabs>
        <w:rPr>
          <w:rFonts w:eastAsiaTheme="minorEastAsia" w:cstheme="minorBidi"/>
          <w:noProof/>
          <w:sz w:val="24"/>
          <w:szCs w:val="24"/>
        </w:rPr>
      </w:pPr>
      <w:hyperlink w:anchor="_Toc26723802" w:history="1">
        <w:r w:rsidRPr="00CE2655">
          <w:rPr>
            <w:rStyle w:val="Hyperlink"/>
            <w:noProof/>
          </w:rPr>
          <w:t>Claims Integration Component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_Toc26723802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299A96B" w14:textId="072EC38F" w:rsidR="008632BF" w:rsidRDefault="008632BF">
      <w:pPr>
        <w:pStyle w:val="TOC2"/>
        <w:tabs>
          <w:tab w:val="right" w:pos="9010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26723803" w:history="1">
        <w:r w:rsidRPr="00CE2655">
          <w:rPr>
            <w:rStyle w:val="Hyperlink"/>
            <w:noProof/>
          </w:rPr>
          <w:t>Deployment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_Toc26723803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C054E28" w14:textId="1A2FB923" w:rsidR="008632BF" w:rsidRDefault="008632BF">
      <w:pPr>
        <w:pStyle w:val="TOC2"/>
        <w:tabs>
          <w:tab w:val="right" w:pos="9010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26723804" w:history="1">
        <w:r w:rsidRPr="00CE2655">
          <w:rPr>
            <w:rStyle w:val="Hyperlink"/>
            <w:noProof/>
          </w:rPr>
          <w:t>Activity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_Toc26723804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29417AB" w14:textId="71FB7B60" w:rsidR="008632BF" w:rsidRDefault="008632BF">
      <w:pPr>
        <w:pStyle w:val="TOC2"/>
        <w:tabs>
          <w:tab w:val="right" w:pos="9010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26723805" w:history="1">
        <w:r w:rsidRPr="00CE2655">
          <w:rPr>
            <w:rStyle w:val="Hyperlink"/>
            <w:noProof/>
          </w:rPr>
          <w:t>Sequence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_Toc26723805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65CCB5E" w14:textId="7BF24C02" w:rsidR="008632BF" w:rsidRDefault="008632BF">
      <w:pPr>
        <w:pStyle w:val="TOC3"/>
        <w:tabs>
          <w:tab w:val="right" w:pos="9010"/>
        </w:tabs>
        <w:rPr>
          <w:rFonts w:eastAsiaTheme="minorEastAsia" w:cstheme="minorBidi"/>
          <w:noProof/>
          <w:sz w:val="24"/>
          <w:szCs w:val="24"/>
        </w:rPr>
      </w:pPr>
      <w:hyperlink w:anchor="_Toc26723806" w:history="1">
        <w:r w:rsidRPr="00CE2655">
          <w:rPr>
            <w:rStyle w:val="Hyperlink"/>
            <w:noProof/>
          </w:rPr>
          <w:t>Claims Creation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_Toc26723806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0F2C397" w14:textId="25C85163" w:rsidR="008632BF" w:rsidRDefault="008632BF">
      <w:pPr>
        <w:pStyle w:val="TOC3"/>
        <w:tabs>
          <w:tab w:val="right" w:pos="9010"/>
        </w:tabs>
        <w:rPr>
          <w:rFonts w:eastAsiaTheme="minorEastAsia" w:cstheme="minorBidi"/>
          <w:noProof/>
          <w:sz w:val="24"/>
          <w:szCs w:val="24"/>
        </w:rPr>
      </w:pPr>
      <w:hyperlink w:anchor="_Toc26723807" w:history="1">
        <w:r w:rsidRPr="00CE2655">
          <w:rPr>
            <w:rStyle w:val="Hyperlink"/>
            <w:noProof/>
          </w:rPr>
          <w:t>Payment Creation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_Toc26723807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C466E2A" w14:textId="7E8E2D89" w:rsidR="008632BF" w:rsidRDefault="008632BF">
      <w:pPr>
        <w:pStyle w:val="TOC2"/>
        <w:tabs>
          <w:tab w:val="right" w:pos="9010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hyperlink w:anchor="_Toc26723808" w:history="1">
        <w:r w:rsidRPr="00CE2655">
          <w:rPr>
            <w:rStyle w:val="Hyperlink"/>
            <w:noProof/>
          </w:rPr>
          <w:t>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_Toc26723808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4FD3A32" w14:textId="5263B615" w:rsidR="008632BF" w:rsidRDefault="008632BF">
      <w:pPr>
        <w:pStyle w:val="TOC3"/>
        <w:tabs>
          <w:tab w:val="right" w:pos="9010"/>
        </w:tabs>
        <w:rPr>
          <w:rFonts w:eastAsiaTheme="minorEastAsia" w:cstheme="minorBidi"/>
          <w:noProof/>
          <w:sz w:val="24"/>
          <w:szCs w:val="24"/>
        </w:rPr>
      </w:pPr>
      <w:hyperlink w:anchor="_Toc26723809" w:history="1">
        <w:r w:rsidRPr="00CE2655">
          <w:rPr>
            <w:rStyle w:val="Hyperlink"/>
            <w:noProof/>
          </w:rPr>
          <w:t>Party Integration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_Toc26723809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1AE4A15" w14:textId="7B49C9D0" w:rsidR="008632BF" w:rsidRDefault="008632BF">
      <w:pPr>
        <w:pStyle w:val="TOC3"/>
        <w:tabs>
          <w:tab w:val="right" w:pos="9010"/>
        </w:tabs>
        <w:rPr>
          <w:rFonts w:eastAsiaTheme="minorEastAsia" w:cstheme="minorBidi"/>
          <w:noProof/>
          <w:sz w:val="24"/>
          <w:szCs w:val="24"/>
        </w:rPr>
      </w:pPr>
      <w:hyperlink w:anchor="_Toc26723810" w:history="1">
        <w:r w:rsidRPr="00CE2655">
          <w:rPr>
            <w:rStyle w:val="Hyperlink"/>
            <w:noProof/>
          </w:rPr>
          <w:t>Claims External Domain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_Toc26723810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65CF121" w14:textId="174B5555" w:rsidR="008632BF" w:rsidRDefault="008632BF">
      <w:pPr>
        <w:pStyle w:val="TOC1"/>
        <w:tabs>
          <w:tab w:val="right" w:pos="901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hyperlink w:anchor="_Toc26723811" w:history="1">
        <w:r w:rsidRPr="00CE2655">
          <w:rPr>
            <w:rStyle w:val="Hyperlink"/>
            <w:noProof/>
          </w:rPr>
          <w:t>Algorithm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_Toc26723811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69B4F3C" w14:textId="4E78BDED" w:rsidR="008632BF" w:rsidRDefault="008632BF">
      <w:pPr>
        <w:pStyle w:val="TOC1"/>
        <w:tabs>
          <w:tab w:val="right" w:pos="901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hyperlink w:anchor="_Toc26723812" w:history="1">
        <w:r w:rsidRPr="00CE2655">
          <w:rPr>
            <w:rStyle w:val="Hyperlink"/>
            <w:noProof/>
          </w:rPr>
          <w:t>UI Mockups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_Toc26723812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111EB2B" w14:textId="1F3B9F3E" w:rsidR="002378D5" w:rsidRDefault="00ED2742">
      <w:r>
        <w:fldChar w:fldCharType="end"/>
      </w:r>
    </w:p>
    <w:p w14:paraId="7930361A" w14:textId="1EE5834A" w:rsidR="0097249D" w:rsidRDefault="0097249D">
      <w:r>
        <w:br w:type="page"/>
      </w:r>
    </w:p>
    <w:p w14:paraId="7C63B903" w14:textId="14D6E7B7" w:rsidR="00ED2742" w:rsidRDefault="00ED2742" w:rsidP="00ED2742">
      <w:pPr>
        <w:pStyle w:val="Heading1"/>
      </w:pPr>
      <w:bookmarkStart w:id="0" w:name="_Toc26723793"/>
      <w:r w:rsidRPr="00ED2742">
        <w:lastRenderedPageBreak/>
        <w:t>Revision History</w:t>
      </w:r>
      <w:bookmarkEnd w:id="0"/>
    </w:p>
    <w:p w14:paraId="69104213" w14:textId="77777777" w:rsidR="0097249D" w:rsidRPr="0097249D" w:rsidRDefault="0097249D" w:rsidP="0097249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ED2742" w14:paraId="259480C9" w14:textId="77777777" w:rsidTr="00ED2742">
        <w:tc>
          <w:tcPr>
            <w:tcW w:w="2252" w:type="dxa"/>
          </w:tcPr>
          <w:p w14:paraId="431996BE" w14:textId="2634ADE9" w:rsidR="00ED2742" w:rsidRDefault="00ED2742" w:rsidP="00ED2742">
            <w:r>
              <w:t>Version</w:t>
            </w:r>
          </w:p>
        </w:tc>
        <w:tc>
          <w:tcPr>
            <w:tcW w:w="2252" w:type="dxa"/>
          </w:tcPr>
          <w:p w14:paraId="47B8C267" w14:textId="03AA5039" w:rsidR="00ED2742" w:rsidRDefault="00ED2742" w:rsidP="00ED2742">
            <w:r>
              <w:t>Date</w:t>
            </w:r>
          </w:p>
        </w:tc>
        <w:tc>
          <w:tcPr>
            <w:tcW w:w="2253" w:type="dxa"/>
          </w:tcPr>
          <w:p w14:paraId="1606B8EB" w14:textId="6F755865" w:rsidR="00ED2742" w:rsidRDefault="00ED2742" w:rsidP="00ED2742">
            <w:r>
              <w:t>Comment</w:t>
            </w:r>
          </w:p>
        </w:tc>
        <w:tc>
          <w:tcPr>
            <w:tcW w:w="2253" w:type="dxa"/>
          </w:tcPr>
          <w:p w14:paraId="1AF0DE7F" w14:textId="0343E9C5" w:rsidR="00ED2742" w:rsidRDefault="00ED2742" w:rsidP="00ED2742">
            <w:r>
              <w:t>Author</w:t>
            </w:r>
          </w:p>
        </w:tc>
      </w:tr>
      <w:tr w:rsidR="00ED2742" w14:paraId="540F0DD5" w14:textId="77777777" w:rsidTr="00ED2742">
        <w:tc>
          <w:tcPr>
            <w:tcW w:w="2252" w:type="dxa"/>
          </w:tcPr>
          <w:p w14:paraId="66B8ADC0" w14:textId="493BFB62" w:rsidR="00ED2742" w:rsidRDefault="00ED2742" w:rsidP="00ED2742">
            <w:r>
              <w:t>1.0</w:t>
            </w:r>
          </w:p>
        </w:tc>
        <w:tc>
          <w:tcPr>
            <w:tcW w:w="2252" w:type="dxa"/>
          </w:tcPr>
          <w:p w14:paraId="55EE95E3" w14:textId="48099FBC" w:rsidR="00ED2742" w:rsidRDefault="00ED2742" w:rsidP="00ED2742">
            <w:r>
              <w:t>11/</w:t>
            </w:r>
            <w:r w:rsidR="001935A6">
              <w:t>30</w:t>
            </w:r>
            <w:r>
              <w:t>/19</w:t>
            </w:r>
          </w:p>
        </w:tc>
        <w:tc>
          <w:tcPr>
            <w:tcW w:w="2253" w:type="dxa"/>
          </w:tcPr>
          <w:p w14:paraId="3CF8F7F6" w14:textId="2403477C" w:rsidR="00ED2742" w:rsidRDefault="00ED2742" w:rsidP="00ED2742">
            <w:r>
              <w:t>Initial version</w:t>
            </w:r>
          </w:p>
        </w:tc>
        <w:tc>
          <w:tcPr>
            <w:tcW w:w="2253" w:type="dxa"/>
          </w:tcPr>
          <w:p w14:paraId="364D71AF" w14:textId="2302CC86" w:rsidR="00ED2742" w:rsidRDefault="007D3CBA" w:rsidP="00ED2742">
            <w:proofErr w:type="spellStart"/>
            <w:r>
              <w:t>Siarhei</w:t>
            </w:r>
            <w:proofErr w:type="spellEnd"/>
            <w:r>
              <w:t xml:space="preserve"> </w:t>
            </w:r>
            <w:proofErr w:type="spellStart"/>
            <w:r>
              <w:t>Shchahratsou</w:t>
            </w:r>
            <w:proofErr w:type="spellEnd"/>
          </w:p>
        </w:tc>
      </w:tr>
      <w:tr w:rsidR="00270B87" w14:paraId="62154B55" w14:textId="77777777" w:rsidTr="00ED2742">
        <w:tc>
          <w:tcPr>
            <w:tcW w:w="2252" w:type="dxa"/>
          </w:tcPr>
          <w:p w14:paraId="1DD0D776" w14:textId="6A1EDB05" w:rsidR="00270B87" w:rsidRDefault="00270B87" w:rsidP="00ED2742">
            <w:r>
              <w:t>2.0</w:t>
            </w:r>
          </w:p>
        </w:tc>
        <w:tc>
          <w:tcPr>
            <w:tcW w:w="2252" w:type="dxa"/>
          </w:tcPr>
          <w:p w14:paraId="6FE68821" w14:textId="1208F66C" w:rsidR="00270B87" w:rsidRDefault="00B46811" w:rsidP="00ED2742">
            <w:r>
              <w:t>12/7/19</w:t>
            </w:r>
          </w:p>
        </w:tc>
        <w:tc>
          <w:tcPr>
            <w:tcW w:w="2253" w:type="dxa"/>
          </w:tcPr>
          <w:p w14:paraId="7A015804" w14:textId="4B082420" w:rsidR="00270B87" w:rsidRDefault="00B46811" w:rsidP="00ED2742">
            <w:r>
              <w:t>Actualizing Claims Integration</w:t>
            </w:r>
          </w:p>
        </w:tc>
        <w:tc>
          <w:tcPr>
            <w:tcW w:w="2253" w:type="dxa"/>
          </w:tcPr>
          <w:p w14:paraId="209A7F60" w14:textId="4E994E30" w:rsidR="00270B87" w:rsidRDefault="00B46811" w:rsidP="00ED2742">
            <w:proofErr w:type="spellStart"/>
            <w:r>
              <w:t>Siarhei</w:t>
            </w:r>
            <w:proofErr w:type="spellEnd"/>
            <w:r>
              <w:t xml:space="preserve"> </w:t>
            </w:r>
            <w:proofErr w:type="spellStart"/>
            <w:r>
              <w:t>Shchahratsou</w:t>
            </w:r>
            <w:proofErr w:type="spellEnd"/>
          </w:p>
        </w:tc>
      </w:tr>
    </w:tbl>
    <w:p w14:paraId="1E7C04C0" w14:textId="77777777" w:rsidR="00ED2742" w:rsidRPr="00ED2742" w:rsidRDefault="00ED2742" w:rsidP="00ED2742"/>
    <w:p w14:paraId="09948738" w14:textId="2FC3D162" w:rsidR="00ED2742" w:rsidRDefault="00ED2742" w:rsidP="00ED2742">
      <w:pPr>
        <w:pStyle w:val="Heading1"/>
      </w:pPr>
      <w:bookmarkStart w:id="1" w:name="_Toc26723794"/>
      <w:r>
        <w:t>Approvals</w:t>
      </w:r>
      <w:bookmarkEnd w:id="1"/>
    </w:p>
    <w:p w14:paraId="06446775" w14:textId="77777777" w:rsidR="0097249D" w:rsidRPr="0097249D" w:rsidRDefault="0097249D" w:rsidP="0097249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7D3CBA" w14:paraId="5FAC47A3" w14:textId="77777777" w:rsidTr="007D3CBA">
        <w:tc>
          <w:tcPr>
            <w:tcW w:w="2252" w:type="dxa"/>
          </w:tcPr>
          <w:p w14:paraId="4CDE2D0B" w14:textId="01B4AE90" w:rsidR="007D3CBA" w:rsidRDefault="007D3CBA" w:rsidP="007D3CBA">
            <w:r>
              <w:t>Approved versions</w:t>
            </w:r>
          </w:p>
        </w:tc>
        <w:tc>
          <w:tcPr>
            <w:tcW w:w="2252" w:type="dxa"/>
          </w:tcPr>
          <w:p w14:paraId="0272CA61" w14:textId="280400A3" w:rsidR="007D3CBA" w:rsidRDefault="007D3CBA" w:rsidP="007D3CBA">
            <w:r>
              <w:t>Reviewer</w:t>
            </w:r>
          </w:p>
        </w:tc>
        <w:tc>
          <w:tcPr>
            <w:tcW w:w="2253" w:type="dxa"/>
          </w:tcPr>
          <w:p w14:paraId="08CA9461" w14:textId="7C48EF9E" w:rsidR="007D3CBA" w:rsidRDefault="007D3CBA" w:rsidP="007D3CBA">
            <w:r>
              <w:t>Review Status</w:t>
            </w:r>
          </w:p>
        </w:tc>
        <w:tc>
          <w:tcPr>
            <w:tcW w:w="2253" w:type="dxa"/>
          </w:tcPr>
          <w:p w14:paraId="5EAAF600" w14:textId="4FE28585" w:rsidR="007D3CBA" w:rsidRDefault="007D3CBA" w:rsidP="007D3CBA">
            <w:r>
              <w:t>Review Comments</w:t>
            </w:r>
          </w:p>
        </w:tc>
      </w:tr>
      <w:tr w:rsidR="007D3CBA" w14:paraId="4617D61B" w14:textId="77777777" w:rsidTr="007D3CBA">
        <w:tc>
          <w:tcPr>
            <w:tcW w:w="2252" w:type="dxa"/>
          </w:tcPr>
          <w:p w14:paraId="28878B65" w14:textId="77777777" w:rsidR="007D3CBA" w:rsidRDefault="007D3CBA" w:rsidP="007D3CBA"/>
        </w:tc>
        <w:tc>
          <w:tcPr>
            <w:tcW w:w="2252" w:type="dxa"/>
          </w:tcPr>
          <w:p w14:paraId="72FB7010" w14:textId="77777777" w:rsidR="007D3CBA" w:rsidRDefault="007D3CBA" w:rsidP="007D3CBA"/>
        </w:tc>
        <w:tc>
          <w:tcPr>
            <w:tcW w:w="2253" w:type="dxa"/>
          </w:tcPr>
          <w:p w14:paraId="330715DE" w14:textId="77777777" w:rsidR="007D3CBA" w:rsidRDefault="007D3CBA" w:rsidP="007D3CBA"/>
        </w:tc>
        <w:tc>
          <w:tcPr>
            <w:tcW w:w="2253" w:type="dxa"/>
          </w:tcPr>
          <w:p w14:paraId="31DEA976" w14:textId="77777777" w:rsidR="007D3CBA" w:rsidRDefault="007D3CBA" w:rsidP="007D3CBA"/>
        </w:tc>
      </w:tr>
    </w:tbl>
    <w:p w14:paraId="16205CB4" w14:textId="77777777" w:rsidR="007D3CBA" w:rsidRPr="007D3CBA" w:rsidRDefault="007D3CBA" w:rsidP="007D3CBA"/>
    <w:p w14:paraId="3FEBE151" w14:textId="0941B897" w:rsidR="00ED2742" w:rsidRDefault="00ED2742" w:rsidP="00ED2742">
      <w:pPr>
        <w:pStyle w:val="Heading1"/>
      </w:pPr>
      <w:bookmarkStart w:id="2" w:name="_Toc26723795"/>
      <w:r>
        <w:t>References</w:t>
      </w:r>
      <w:bookmarkEnd w:id="2"/>
    </w:p>
    <w:p w14:paraId="39533E77" w14:textId="77777777" w:rsidR="0097249D" w:rsidRPr="0097249D" w:rsidRDefault="0097249D" w:rsidP="0097249D"/>
    <w:p w14:paraId="3B83856E" w14:textId="2A89A8AE" w:rsidR="007D3CBA" w:rsidRDefault="007D3CBA" w:rsidP="007D3CBA">
      <w:r>
        <w:t>Links to other artifacts</w:t>
      </w:r>
    </w:p>
    <w:p w14:paraId="7E18E1CA" w14:textId="77777777" w:rsidR="0097249D" w:rsidRPr="007D3CBA" w:rsidRDefault="0097249D" w:rsidP="007D3CBA"/>
    <w:p w14:paraId="5A703F21" w14:textId="49902B41" w:rsidR="00ED2742" w:rsidRDefault="00ED2742" w:rsidP="00ED2742">
      <w:pPr>
        <w:pStyle w:val="Heading1"/>
      </w:pPr>
      <w:bookmarkStart w:id="3" w:name="_Toc26723796"/>
      <w:r>
        <w:t>Overview</w:t>
      </w:r>
      <w:bookmarkEnd w:id="3"/>
    </w:p>
    <w:p w14:paraId="3AD83627" w14:textId="77777777" w:rsidR="0097249D" w:rsidRPr="0097249D" w:rsidRDefault="0097249D" w:rsidP="0097249D"/>
    <w:p w14:paraId="5B9A0E4F" w14:textId="7B4F4521" w:rsidR="007D3CBA" w:rsidRDefault="001935A6" w:rsidP="007D3CBA">
      <w:r>
        <w:t>Integration with 3</w:t>
      </w:r>
      <w:r w:rsidRPr="001935A6">
        <w:rPr>
          <w:vertAlign w:val="superscript"/>
        </w:rPr>
        <w:t>rd</w:t>
      </w:r>
      <w:r>
        <w:t xml:space="preserve"> party claims system that supports SOAP.</w:t>
      </w:r>
    </w:p>
    <w:p w14:paraId="54E6A095" w14:textId="13EED7EC" w:rsidR="00A92F08" w:rsidRDefault="00A92F08" w:rsidP="007D3CBA">
      <w:r>
        <w:t>The purpose of the application:</w:t>
      </w:r>
    </w:p>
    <w:p w14:paraId="2AFD5A66" w14:textId="7C3C494E" w:rsidR="00A92F08" w:rsidRDefault="001935A6" w:rsidP="00A92F08">
      <w:pPr>
        <w:pStyle w:val="ListParagraph"/>
        <w:numPr>
          <w:ilvl w:val="0"/>
          <w:numId w:val="3"/>
        </w:numPr>
      </w:pPr>
      <w:r>
        <w:t>Coverage verification;</w:t>
      </w:r>
    </w:p>
    <w:p w14:paraId="2FD534DD" w14:textId="041D3667" w:rsidR="001935A6" w:rsidRDefault="001935A6" w:rsidP="00A92F08">
      <w:pPr>
        <w:pStyle w:val="ListParagraph"/>
        <w:numPr>
          <w:ilvl w:val="0"/>
          <w:numId w:val="3"/>
        </w:numPr>
      </w:pPr>
      <w:r>
        <w:t>Policy verification;</w:t>
      </w:r>
    </w:p>
    <w:p w14:paraId="6FBCBDD2" w14:textId="6EA61EA3" w:rsidR="001935A6" w:rsidRDefault="001935A6" w:rsidP="00A92F08">
      <w:pPr>
        <w:pStyle w:val="ListParagraph"/>
        <w:numPr>
          <w:ilvl w:val="0"/>
          <w:numId w:val="3"/>
        </w:numPr>
      </w:pPr>
      <w:r>
        <w:t>Party integration in real time;</w:t>
      </w:r>
    </w:p>
    <w:p w14:paraId="75F2469A" w14:textId="0066A3FE" w:rsidR="001935A6" w:rsidRDefault="001935A6" w:rsidP="00A92F08">
      <w:pPr>
        <w:pStyle w:val="ListParagraph"/>
        <w:numPr>
          <w:ilvl w:val="0"/>
          <w:numId w:val="3"/>
        </w:numPr>
      </w:pPr>
      <w:r>
        <w:t>Billing payment method;</w:t>
      </w:r>
    </w:p>
    <w:p w14:paraId="7CADF2A7" w14:textId="2EA5CB4F" w:rsidR="001935A6" w:rsidRDefault="001935A6" w:rsidP="00A92F08">
      <w:pPr>
        <w:pStyle w:val="ListParagraph"/>
        <w:numPr>
          <w:ilvl w:val="0"/>
          <w:numId w:val="3"/>
        </w:numPr>
      </w:pPr>
      <w:r>
        <w:t>Balance check.</w:t>
      </w:r>
    </w:p>
    <w:p w14:paraId="2D140D8E" w14:textId="43746013" w:rsidR="007D3CBA" w:rsidRDefault="007D3CBA" w:rsidP="007D3CBA">
      <w:r>
        <w:t>Customer’s expectations are following:</w:t>
      </w:r>
    </w:p>
    <w:p w14:paraId="56D6FE65" w14:textId="07A5149F" w:rsidR="0097249D" w:rsidRDefault="001935A6" w:rsidP="007D3CBA">
      <w:pPr>
        <w:pStyle w:val="ListParagraph"/>
        <w:numPr>
          <w:ilvl w:val="0"/>
          <w:numId w:val="2"/>
        </w:numPr>
      </w:pPr>
      <w:r>
        <w:t>It will be up to 500 claims per day</w:t>
      </w:r>
      <w:r w:rsidR="0097249D">
        <w:t>.</w:t>
      </w:r>
    </w:p>
    <w:p w14:paraId="033EDEDE" w14:textId="7CB2B677" w:rsidR="007D3CBA" w:rsidRDefault="007D3CBA" w:rsidP="007D3CBA">
      <w:r>
        <w:t>In scope:</w:t>
      </w:r>
    </w:p>
    <w:p w14:paraId="6F0EE2DF" w14:textId="7CD6B786" w:rsidR="00CA5D59" w:rsidRDefault="00D218DF" w:rsidP="007D3CBA">
      <w:r>
        <w:tab/>
        <w:t xml:space="preserve">Claims product for automobiles. Only one damage type is supported – </w:t>
      </w:r>
      <w:proofErr w:type="spellStart"/>
      <w:r>
        <w:t>AutoLoss</w:t>
      </w:r>
      <w:proofErr w:type="spellEnd"/>
      <w:r>
        <w:t>.</w:t>
      </w:r>
    </w:p>
    <w:p w14:paraId="59ADA8D1" w14:textId="0C17A605" w:rsidR="007D3CBA" w:rsidRDefault="007D3CBA" w:rsidP="007D3CBA">
      <w:r>
        <w:t>Out of scope:</w:t>
      </w:r>
    </w:p>
    <w:p w14:paraId="0248CC16" w14:textId="18890433" w:rsidR="009876FE" w:rsidRDefault="009876FE" w:rsidP="007D3CBA">
      <w:r>
        <w:tab/>
        <w:t>Documents generation, reporting</w:t>
      </w:r>
      <w:r w:rsidR="008632BF">
        <w:t>, logging, security</w:t>
      </w:r>
    </w:p>
    <w:p w14:paraId="12B7433E" w14:textId="77777777" w:rsidR="00D4237C" w:rsidRPr="007D3CBA" w:rsidRDefault="00D4237C" w:rsidP="007D3CBA">
      <w:bookmarkStart w:id="4" w:name="_GoBack"/>
      <w:bookmarkEnd w:id="4"/>
    </w:p>
    <w:p w14:paraId="21805EF3" w14:textId="4E0178DC" w:rsidR="00ED2742" w:rsidRDefault="00ED2742" w:rsidP="00ED2742">
      <w:pPr>
        <w:pStyle w:val="Heading1"/>
      </w:pPr>
      <w:bookmarkStart w:id="5" w:name="_Toc26723797"/>
      <w:r>
        <w:t>Architectural Decisions</w:t>
      </w:r>
      <w:bookmarkEnd w:id="5"/>
    </w:p>
    <w:p w14:paraId="2986736E" w14:textId="2606FED5" w:rsidR="0097249D" w:rsidRDefault="0097249D" w:rsidP="0097249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97249D" w14:paraId="65714C62" w14:textId="77777777" w:rsidTr="0097249D">
        <w:tc>
          <w:tcPr>
            <w:tcW w:w="3003" w:type="dxa"/>
          </w:tcPr>
          <w:p w14:paraId="240B735A" w14:textId="100065B0" w:rsidR="0097249D" w:rsidRDefault="0097249D" w:rsidP="0097249D">
            <w:r>
              <w:t>Decision</w:t>
            </w:r>
          </w:p>
        </w:tc>
        <w:tc>
          <w:tcPr>
            <w:tcW w:w="3003" w:type="dxa"/>
          </w:tcPr>
          <w:p w14:paraId="66550D1F" w14:textId="00D9FAC7" w:rsidR="0097249D" w:rsidRDefault="0097249D" w:rsidP="0097249D">
            <w:r>
              <w:t>Reason</w:t>
            </w:r>
          </w:p>
        </w:tc>
        <w:tc>
          <w:tcPr>
            <w:tcW w:w="3004" w:type="dxa"/>
          </w:tcPr>
          <w:p w14:paraId="67E55EC3" w14:textId="60FD6E5C" w:rsidR="0097249D" w:rsidRDefault="0097249D" w:rsidP="0097249D">
            <w:r>
              <w:t>Owner</w:t>
            </w:r>
          </w:p>
        </w:tc>
      </w:tr>
      <w:tr w:rsidR="001935A6" w14:paraId="5C89899E" w14:textId="77777777" w:rsidTr="0097249D">
        <w:tc>
          <w:tcPr>
            <w:tcW w:w="3003" w:type="dxa"/>
          </w:tcPr>
          <w:p w14:paraId="42BD4222" w14:textId="4B4BDA6B" w:rsidR="00B46811" w:rsidRDefault="00B46811" w:rsidP="0097249D">
            <w:r>
              <w:t>Introduce a standalone (microservice) application that polls (see EIP Consumer Polling) 3</w:t>
            </w:r>
            <w:r w:rsidRPr="00B46811">
              <w:rPr>
                <w:vertAlign w:val="superscript"/>
              </w:rPr>
              <w:t>rd</w:t>
            </w:r>
            <w:r>
              <w:t xml:space="preserve"> party Claims system for new data (such as claims and payments) </w:t>
            </w:r>
            <w:r>
              <w:lastRenderedPageBreak/>
              <w:t>and offloads the result into message broker for further processing by EIS Claims.</w:t>
            </w:r>
          </w:p>
        </w:tc>
        <w:tc>
          <w:tcPr>
            <w:tcW w:w="3003" w:type="dxa"/>
          </w:tcPr>
          <w:p w14:paraId="719EE332" w14:textId="16793DC8" w:rsidR="001935A6" w:rsidRDefault="00B46811" w:rsidP="0097249D">
            <w:r>
              <w:lastRenderedPageBreak/>
              <w:t>3</w:t>
            </w:r>
            <w:r w:rsidRPr="00B46811">
              <w:rPr>
                <w:vertAlign w:val="superscript"/>
              </w:rPr>
              <w:t>rd</w:t>
            </w:r>
            <w:r>
              <w:t xml:space="preserve"> party Claims system doesn’t support direct integration with any message broker, so we need to get actual information somehow</w:t>
            </w:r>
          </w:p>
        </w:tc>
        <w:tc>
          <w:tcPr>
            <w:tcW w:w="3004" w:type="dxa"/>
          </w:tcPr>
          <w:p w14:paraId="777EF4FD" w14:textId="2CFBE6A4" w:rsidR="001935A6" w:rsidRDefault="00B46811" w:rsidP="0097249D">
            <w:proofErr w:type="spellStart"/>
            <w:r>
              <w:t>Siarhei</w:t>
            </w:r>
            <w:proofErr w:type="spellEnd"/>
            <w:r>
              <w:t xml:space="preserve"> </w:t>
            </w:r>
            <w:proofErr w:type="spellStart"/>
            <w:r>
              <w:t>Shchahratsou</w:t>
            </w:r>
            <w:proofErr w:type="spellEnd"/>
          </w:p>
        </w:tc>
      </w:tr>
      <w:tr w:rsidR="009876FE" w14:paraId="30F91654" w14:textId="77777777" w:rsidTr="0097249D">
        <w:tc>
          <w:tcPr>
            <w:tcW w:w="3003" w:type="dxa"/>
          </w:tcPr>
          <w:p w14:paraId="6A0247DF" w14:textId="4C985C3E" w:rsidR="009876FE" w:rsidRDefault="009876FE" w:rsidP="0097249D">
            <w:r>
              <w:t>Use CLAIM_AU product</w:t>
            </w:r>
          </w:p>
        </w:tc>
        <w:tc>
          <w:tcPr>
            <w:tcW w:w="3003" w:type="dxa"/>
          </w:tcPr>
          <w:p w14:paraId="748C2D38" w14:textId="493DB7F0" w:rsidR="009876FE" w:rsidRDefault="009876FE" w:rsidP="0097249D">
            <w:r>
              <w:t>Reuse existing code base to reduce implementation effort</w:t>
            </w:r>
          </w:p>
        </w:tc>
        <w:tc>
          <w:tcPr>
            <w:tcW w:w="3004" w:type="dxa"/>
          </w:tcPr>
          <w:p w14:paraId="40AFBD2C" w14:textId="44DAA62D" w:rsidR="009876FE" w:rsidRDefault="009876FE" w:rsidP="0097249D">
            <w:proofErr w:type="spellStart"/>
            <w:r>
              <w:t>Siarhei</w:t>
            </w:r>
            <w:proofErr w:type="spellEnd"/>
            <w:r>
              <w:t xml:space="preserve"> </w:t>
            </w:r>
            <w:proofErr w:type="spellStart"/>
            <w:r>
              <w:t>Shchahratsou</w:t>
            </w:r>
            <w:proofErr w:type="spellEnd"/>
          </w:p>
        </w:tc>
      </w:tr>
    </w:tbl>
    <w:p w14:paraId="756AE9DF" w14:textId="77777777" w:rsidR="0097249D" w:rsidRPr="0097249D" w:rsidRDefault="0097249D" w:rsidP="0097249D"/>
    <w:p w14:paraId="15F14B30" w14:textId="77777777" w:rsidR="00AD2AFC" w:rsidRDefault="00AD2AF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D5EF318" w14:textId="4E83160A" w:rsidR="00ED2742" w:rsidRDefault="00ED2742" w:rsidP="00ED2742">
      <w:pPr>
        <w:pStyle w:val="Heading1"/>
      </w:pPr>
      <w:bookmarkStart w:id="6" w:name="_Toc26723798"/>
      <w:r>
        <w:lastRenderedPageBreak/>
        <w:t>Views</w:t>
      </w:r>
      <w:bookmarkEnd w:id="6"/>
    </w:p>
    <w:p w14:paraId="50F4846C" w14:textId="77777777" w:rsidR="004E3768" w:rsidRPr="004E3768" w:rsidRDefault="004E3768" w:rsidP="004E3768"/>
    <w:p w14:paraId="7250068D" w14:textId="61A2534F" w:rsidR="00262CE4" w:rsidRDefault="00ED2742" w:rsidP="001935A6">
      <w:pPr>
        <w:pStyle w:val="Heading2"/>
      </w:pPr>
      <w:bookmarkStart w:id="7" w:name="_Toc26723799"/>
      <w:r>
        <w:t>Use case diagram</w:t>
      </w:r>
      <w:bookmarkEnd w:id="7"/>
    </w:p>
    <w:p w14:paraId="2B62F7AF" w14:textId="77777777" w:rsidR="00E95765" w:rsidRPr="00E95765" w:rsidRDefault="00E95765" w:rsidP="00E95765"/>
    <w:p w14:paraId="7245474A" w14:textId="456D5BA8" w:rsidR="00E95765" w:rsidRDefault="00BD7721" w:rsidP="00E95765">
      <w:r>
        <w:t>N/A</w:t>
      </w:r>
    </w:p>
    <w:p w14:paraId="2D861D52" w14:textId="77777777" w:rsidR="00E95765" w:rsidRPr="00E95765" w:rsidRDefault="00E95765" w:rsidP="00E95765"/>
    <w:p w14:paraId="26480DE2" w14:textId="0D1A5F14" w:rsidR="00E95765" w:rsidRDefault="00E95765" w:rsidP="00E95765">
      <w:pPr>
        <w:pStyle w:val="Heading2"/>
      </w:pPr>
      <w:bookmarkStart w:id="8" w:name="_Toc26723800"/>
      <w:r>
        <w:t>Component diagram</w:t>
      </w:r>
      <w:bookmarkEnd w:id="8"/>
    </w:p>
    <w:p w14:paraId="47BE4C38" w14:textId="77777777" w:rsidR="00E95765" w:rsidRPr="00E95765" w:rsidRDefault="00E95765" w:rsidP="00E95765"/>
    <w:p w14:paraId="7ECDDE4E" w14:textId="5CACB1E0" w:rsidR="00E95765" w:rsidRDefault="00E95765" w:rsidP="00E95765">
      <w:pPr>
        <w:pStyle w:val="Heading3"/>
      </w:pPr>
      <w:bookmarkStart w:id="9" w:name="_Toc26723801"/>
      <w:r>
        <w:t>High Level Component diagram</w:t>
      </w:r>
      <w:bookmarkEnd w:id="9"/>
    </w:p>
    <w:p w14:paraId="6830C03B" w14:textId="314B79D1" w:rsidR="00E95765" w:rsidRDefault="00E95765" w:rsidP="00E95765"/>
    <w:p w14:paraId="378D0D5C" w14:textId="429802E3" w:rsidR="00E95765" w:rsidRDefault="00C3541F" w:rsidP="00E95765">
      <w:r w:rsidRPr="00C3541F">
        <w:drawing>
          <wp:inline distT="0" distB="0" distL="0" distR="0" wp14:anchorId="5CB38891" wp14:editId="220D3CC3">
            <wp:extent cx="5727700" cy="495300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1C41" w14:textId="4917D623" w:rsidR="00E95765" w:rsidRDefault="00E95765" w:rsidP="00E95765"/>
    <w:p w14:paraId="327EDCED" w14:textId="111A947D" w:rsidR="00E95765" w:rsidRDefault="00E95765" w:rsidP="00E95765">
      <w:r>
        <w:t>All interactions with external Claims system that exposes SOAP API should go via ‘Claims Integration’ component that acts as adapter between EIS ‘Claims’ and ‘External Claims’.</w:t>
      </w:r>
    </w:p>
    <w:p w14:paraId="43BF3702" w14:textId="5328CD2F" w:rsidR="002B4935" w:rsidRDefault="002B4935" w:rsidP="00E95765"/>
    <w:p w14:paraId="34CB06B9" w14:textId="77777777" w:rsidR="00FC7B6C" w:rsidRDefault="00FC7B6C">
      <w:pPr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14:paraId="5F547451" w14:textId="32B06979" w:rsidR="002B4935" w:rsidRDefault="002B4935" w:rsidP="00BD7721">
      <w:pPr>
        <w:pStyle w:val="Heading3"/>
      </w:pPr>
      <w:bookmarkStart w:id="10" w:name="_Toc26723802"/>
      <w:r>
        <w:lastRenderedPageBreak/>
        <w:t>Claims Integration Component Diagram</w:t>
      </w:r>
      <w:bookmarkEnd w:id="10"/>
    </w:p>
    <w:p w14:paraId="023001B7" w14:textId="06BE8474" w:rsidR="002B4935" w:rsidRDefault="002B4935" w:rsidP="002B4935"/>
    <w:p w14:paraId="55EC07BF" w14:textId="3E85B10B" w:rsidR="002B4935" w:rsidRDefault="00DC536E" w:rsidP="002B4935">
      <w:r w:rsidRPr="00DC536E">
        <w:drawing>
          <wp:inline distT="0" distB="0" distL="0" distR="0" wp14:anchorId="29E5C319" wp14:editId="02702550">
            <wp:extent cx="5727700" cy="5483860"/>
            <wp:effectExtent l="0" t="0" r="0" b="2540"/>
            <wp:docPr id="11" name="Picture 1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4C52" w14:textId="77777777" w:rsidR="00BD7721" w:rsidRDefault="00BD7721" w:rsidP="002B4935"/>
    <w:p w14:paraId="3F2342D1" w14:textId="061AC016" w:rsidR="00BD7721" w:rsidRDefault="00BD7721" w:rsidP="002B4935">
      <w:r>
        <w:tab/>
      </w:r>
      <w:r w:rsidR="00453D8E">
        <w:t>Claims Integration component inside “claims-int-app” is basically Spring Boot application built upon Apache Camel framework (CXF component for SOAP integration</w:t>
      </w:r>
      <w:r w:rsidR="000C7A90">
        <w:t xml:space="preserve"> with ‘External Claims’ component</w:t>
      </w:r>
      <w:r w:rsidR="00453D8E">
        <w:t xml:space="preserve"> and any message broker component, for instance, Apache Kafka</w:t>
      </w:r>
      <w:r w:rsidR="000C7A90">
        <w:t>/ActiveMQ/Amazon SQS/etc</w:t>
      </w:r>
      <w:r w:rsidR="00FC7B6C">
        <w:t>.</w:t>
      </w:r>
      <w:r w:rsidR="000C7A90">
        <w:t>).</w:t>
      </w:r>
      <w:r w:rsidR="00FC7B6C">
        <w:t xml:space="preserve"> To retrieve data from ‘External Claims’ it implements EIP ‘Polling Consumer’ pattern for Claims/Payments. Received data is put into appropriate queue for further processing in ‘Claims Integration Layer’.</w:t>
      </w:r>
    </w:p>
    <w:p w14:paraId="5D1E591A" w14:textId="2F9E4FA1" w:rsidR="000C7A90" w:rsidRDefault="000C7A90" w:rsidP="002B4935">
      <w:r>
        <w:tab/>
        <w:t>‘Messaging System’, let’s say Apache ActiveMQ or Apache Kafka contain for main queues for data exchange between ‘</w:t>
      </w:r>
      <w:proofErr w:type="spellStart"/>
      <w:r>
        <w:t>ipb</w:t>
      </w:r>
      <w:proofErr w:type="spellEnd"/>
      <w:r>
        <w:t>-app’ and ‘claims-int-app’. The main purpose of the queues is data buffering.</w:t>
      </w:r>
    </w:p>
    <w:p w14:paraId="676193D9" w14:textId="37981BD7" w:rsidR="000C7A90" w:rsidRDefault="000C7A90" w:rsidP="002B4935">
      <w:r>
        <w:tab/>
        <w:t>There are two major aspects in the system – Claims and Payments. For each of them, from point of ‘External Claims’ view, we have 2 communication channels:</w:t>
      </w:r>
    </w:p>
    <w:p w14:paraId="6170D3E8" w14:textId="5D3FC4A2" w:rsidR="000C7A90" w:rsidRDefault="000C7A90" w:rsidP="000C7A90">
      <w:pPr>
        <w:pStyle w:val="ListParagraph"/>
        <w:numPr>
          <w:ilvl w:val="0"/>
          <w:numId w:val="6"/>
        </w:numPr>
      </w:pPr>
      <w:r>
        <w:t>For queries data (Claims/Payment Queues);</w:t>
      </w:r>
    </w:p>
    <w:p w14:paraId="7C79FCAE" w14:textId="2927EB00" w:rsidR="00C3541F" w:rsidRDefault="000C7A90" w:rsidP="00C3541F">
      <w:pPr>
        <w:pStyle w:val="ListParagraph"/>
        <w:numPr>
          <w:ilvl w:val="0"/>
          <w:numId w:val="6"/>
        </w:numPr>
      </w:pPr>
      <w:r>
        <w:t>For sending commands (Claims/Payment Status Update Queues).</w:t>
      </w:r>
    </w:p>
    <w:p w14:paraId="6F448ED8" w14:textId="68B6D35B" w:rsidR="000C7A90" w:rsidRPr="002B4935" w:rsidRDefault="000C7A90" w:rsidP="00C3541F">
      <w:pPr>
        <w:ind w:firstLine="720"/>
      </w:pPr>
      <w:r>
        <w:t>‘Claims Integration Layer’ component is part of ‘</w:t>
      </w:r>
      <w:proofErr w:type="spellStart"/>
      <w:r>
        <w:t>ipb</w:t>
      </w:r>
      <w:proofErr w:type="spellEnd"/>
      <w:r>
        <w:t xml:space="preserve">-app’. </w:t>
      </w:r>
      <w:r w:rsidR="00C3541F">
        <w:t xml:space="preserve">The main purpose of it is integration between the message broker (reading and writing into corresponding </w:t>
      </w:r>
      <w:r w:rsidR="00C3541F">
        <w:lastRenderedPageBreak/>
        <w:t>communication channel) and ‘Base Claims’ component. The implementation is based on Apache Camel integration framework.</w:t>
      </w:r>
      <w:r w:rsidR="00FC7B6C">
        <w:t xml:space="preserve"> Communication between ‘Claims Base’ and ‘Claims Integration Layer’ is based on event driven Spring implementation.</w:t>
      </w:r>
    </w:p>
    <w:p w14:paraId="1287B5AA" w14:textId="77777777" w:rsidR="00E95765" w:rsidRPr="00E95765" w:rsidRDefault="00E95765" w:rsidP="00E95765"/>
    <w:p w14:paraId="0488D571" w14:textId="7B50F69F" w:rsidR="001935A6" w:rsidRDefault="00ED2742" w:rsidP="001935A6">
      <w:pPr>
        <w:pStyle w:val="Heading2"/>
      </w:pPr>
      <w:bookmarkStart w:id="11" w:name="_Toc26723803"/>
      <w:r>
        <w:t>Deployment diagram</w:t>
      </w:r>
      <w:bookmarkEnd w:id="11"/>
    </w:p>
    <w:p w14:paraId="6C1236FB" w14:textId="11D439E4" w:rsidR="00E95765" w:rsidRDefault="00E95765" w:rsidP="00E95765"/>
    <w:p w14:paraId="15BD994D" w14:textId="35DC7320" w:rsidR="00E95765" w:rsidRDefault="00BD7721" w:rsidP="00E95765">
      <w:r>
        <w:t>N/A</w:t>
      </w:r>
    </w:p>
    <w:p w14:paraId="2B1EC88B" w14:textId="77777777" w:rsidR="00E95765" w:rsidRPr="00E95765" w:rsidRDefault="00E95765" w:rsidP="00E95765"/>
    <w:p w14:paraId="20FB7549" w14:textId="57005895" w:rsidR="000F21C0" w:rsidRDefault="00C26071" w:rsidP="001935A6">
      <w:pPr>
        <w:pStyle w:val="Heading2"/>
      </w:pPr>
      <w:bookmarkStart w:id="12" w:name="_Toc26723804"/>
      <w:r>
        <w:t>Activity</w:t>
      </w:r>
      <w:r w:rsidR="00ED2742">
        <w:t xml:space="preserve"> diagram</w:t>
      </w:r>
      <w:bookmarkEnd w:id="12"/>
    </w:p>
    <w:p w14:paraId="43532F09" w14:textId="69403D1D" w:rsidR="00E95765" w:rsidRDefault="00E95765" w:rsidP="00E95765"/>
    <w:p w14:paraId="6075815C" w14:textId="19C1AC1E" w:rsidR="00E95765" w:rsidRDefault="009876FE" w:rsidP="00E95765">
      <w:r>
        <w:t>N/A</w:t>
      </w:r>
    </w:p>
    <w:p w14:paraId="32CEC44C" w14:textId="77777777" w:rsidR="00E95765" w:rsidRPr="00E95765" w:rsidRDefault="00E95765" w:rsidP="00E95765"/>
    <w:p w14:paraId="444380F0" w14:textId="414D574C" w:rsidR="00ED2742" w:rsidRDefault="00ED2742" w:rsidP="00ED2742">
      <w:pPr>
        <w:pStyle w:val="Heading2"/>
      </w:pPr>
      <w:bookmarkStart w:id="13" w:name="_Toc26723805"/>
      <w:r>
        <w:t>Sequence diagram</w:t>
      </w:r>
      <w:bookmarkEnd w:id="13"/>
    </w:p>
    <w:p w14:paraId="4F1AE795" w14:textId="56332B53" w:rsidR="00E95765" w:rsidRDefault="00E95765" w:rsidP="00E95765"/>
    <w:p w14:paraId="0411F416" w14:textId="23542F2D" w:rsidR="00E95765" w:rsidRDefault="00DC536E" w:rsidP="00D717CA">
      <w:pPr>
        <w:pStyle w:val="Heading3"/>
        <w:ind w:firstLine="720"/>
      </w:pPr>
      <w:bookmarkStart w:id="14" w:name="_Toc26723806"/>
      <w:r>
        <w:t>Claims Creation</w:t>
      </w:r>
      <w:bookmarkEnd w:id="14"/>
    </w:p>
    <w:p w14:paraId="6FA2A544" w14:textId="4DAB2354" w:rsidR="00DC536E" w:rsidRDefault="00DC536E" w:rsidP="00DC536E"/>
    <w:p w14:paraId="397730A5" w14:textId="68425FE7" w:rsidR="00DC536E" w:rsidRDefault="006B0D2E" w:rsidP="00DC536E">
      <w:r w:rsidRPr="006B0D2E">
        <w:drawing>
          <wp:inline distT="0" distB="0" distL="0" distR="0" wp14:anchorId="55660B3D" wp14:editId="7BF32A42">
            <wp:extent cx="5727700" cy="3641090"/>
            <wp:effectExtent l="0" t="0" r="0" b="3810"/>
            <wp:docPr id="15" name="Picture 15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31DB" w14:textId="1C9461FF" w:rsidR="0047547F" w:rsidRDefault="0047547F" w:rsidP="0047547F">
      <w:pPr>
        <w:pStyle w:val="ListParagraph"/>
        <w:numPr>
          <w:ilvl w:val="0"/>
          <w:numId w:val="7"/>
        </w:numPr>
      </w:pPr>
      <w:r>
        <w:t>‘Claims Integration’ polls (EIS Polling Consumer) ‘External Claims’ system for newly added records and send them into ‘Claims’ queue;</w:t>
      </w:r>
    </w:p>
    <w:p w14:paraId="6681F952" w14:textId="11CF8D86" w:rsidR="0047547F" w:rsidRDefault="0047547F" w:rsidP="0047547F">
      <w:pPr>
        <w:pStyle w:val="ListParagraph"/>
        <w:numPr>
          <w:ilvl w:val="0"/>
          <w:numId w:val="7"/>
        </w:numPr>
      </w:pPr>
      <w:r>
        <w:t>‘Claims Integration Layer’ component receives a claim record from ‘Claims’ queue;</w:t>
      </w:r>
    </w:p>
    <w:p w14:paraId="6274FFCE" w14:textId="0C7C58C4" w:rsidR="00564D86" w:rsidRDefault="00564D86" w:rsidP="0047547F">
      <w:pPr>
        <w:pStyle w:val="ListParagraph"/>
        <w:numPr>
          <w:ilvl w:val="0"/>
          <w:numId w:val="7"/>
        </w:numPr>
      </w:pPr>
      <w:r>
        <w:t>It creates an async task</w:t>
      </w:r>
      <w:r w:rsidR="006B0D2E">
        <w:t xml:space="preserve"> (</w:t>
      </w:r>
      <w:proofErr w:type="spellStart"/>
      <w:r w:rsidR="006B0D2E">
        <w:t>NewExternalClaimAsyncTask</w:t>
      </w:r>
      <w:proofErr w:type="spellEnd"/>
      <w:r w:rsidR="006B0D2E">
        <w:t>)</w:t>
      </w:r>
      <w:r>
        <w:t xml:space="preserve"> </w:t>
      </w:r>
      <w:r w:rsidR="00817E7F">
        <w:t>for processing claims;</w:t>
      </w:r>
    </w:p>
    <w:p w14:paraId="18840A06" w14:textId="77777777" w:rsidR="0014246F" w:rsidRDefault="00817E7F" w:rsidP="0047547F">
      <w:pPr>
        <w:pStyle w:val="ListParagraph"/>
        <w:numPr>
          <w:ilvl w:val="0"/>
          <w:numId w:val="7"/>
        </w:numPr>
      </w:pPr>
      <w:r>
        <w:t>Async task</w:t>
      </w:r>
      <w:r w:rsidR="0047547F">
        <w:t xml:space="preserve"> performs validation: </w:t>
      </w:r>
    </w:p>
    <w:p w14:paraId="251C8ABB" w14:textId="77777777" w:rsidR="0014246F" w:rsidRDefault="0047547F" w:rsidP="0014246F">
      <w:pPr>
        <w:pStyle w:val="ListParagraph"/>
        <w:numPr>
          <w:ilvl w:val="1"/>
          <w:numId w:val="7"/>
        </w:numPr>
      </w:pPr>
      <w:r>
        <w:t xml:space="preserve">checks if claim with the number (number from External System) is already processed or not; </w:t>
      </w:r>
    </w:p>
    <w:p w14:paraId="23F1B163" w14:textId="32A1DA8C" w:rsidR="0047547F" w:rsidRDefault="0047547F" w:rsidP="0014246F">
      <w:pPr>
        <w:pStyle w:val="ListParagraph"/>
        <w:numPr>
          <w:ilvl w:val="1"/>
          <w:numId w:val="7"/>
        </w:numPr>
      </w:pPr>
      <w:r>
        <w:t>checks if policy with given number is available for claim creation;</w:t>
      </w:r>
    </w:p>
    <w:p w14:paraId="0649F458" w14:textId="3290A6D9" w:rsidR="0014246F" w:rsidRDefault="0014246F" w:rsidP="0014246F">
      <w:pPr>
        <w:pStyle w:val="ListParagraph"/>
        <w:numPr>
          <w:ilvl w:val="1"/>
          <w:numId w:val="7"/>
        </w:numPr>
      </w:pPr>
      <w:r>
        <w:t>checks if requested coverages are applicable for the policy.</w:t>
      </w:r>
    </w:p>
    <w:p w14:paraId="54765375" w14:textId="6FE3A92C" w:rsidR="0047547F" w:rsidRDefault="007F1F9D" w:rsidP="0047547F">
      <w:pPr>
        <w:pStyle w:val="ListParagraph"/>
        <w:numPr>
          <w:ilvl w:val="0"/>
          <w:numId w:val="7"/>
        </w:numPr>
      </w:pPr>
      <w:proofErr w:type="spellStart"/>
      <w:r>
        <w:t>ClaimValidatedEvent</w:t>
      </w:r>
      <w:proofErr w:type="spellEnd"/>
      <w:r>
        <w:t xml:space="preserve"> contains validation result</w:t>
      </w:r>
      <w:r w:rsidR="00817E7F">
        <w:t xml:space="preserve"> (Spring event)</w:t>
      </w:r>
      <w:r w:rsidR="0047547F">
        <w:t>;</w:t>
      </w:r>
    </w:p>
    <w:p w14:paraId="5A791635" w14:textId="61DA6B8B" w:rsidR="0047547F" w:rsidRDefault="0047547F" w:rsidP="0047547F">
      <w:pPr>
        <w:pStyle w:val="ListParagraph"/>
        <w:numPr>
          <w:ilvl w:val="0"/>
          <w:numId w:val="7"/>
        </w:numPr>
      </w:pPr>
      <w:r>
        <w:lastRenderedPageBreak/>
        <w:t>It generates claims update status command. The status is either VALIDATION_PASSED or VALIDATION_FAILED</w:t>
      </w:r>
      <w:r w:rsidR="00107698">
        <w:t xml:space="preserve"> and put it in</w:t>
      </w:r>
      <w:r w:rsidR="00107698">
        <w:t>to ‘Claims Status Update’ queue</w:t>
      </w:r>
      <w:r w:rsidR="00107698">
        <w:t>;</w:t>
      </w:r>
    </w:p>
    <w:p w14:paraId="135C95A8" w14:textId="27E7B276" w:rsidR="00107698" w:rsidRDefault="00107698" w:rsidP="0047547F">
      <w:pPr>
        <w:pStyle w:val="ListParagraph"/>
        <w:numPr>
          <w:ilvl w:val="0"/>
          <w:numId w:val="7"/>
        </w:numPr>
      </w:pPr>
      <w:r>
        <w:t>‘Claims Integration’ component receives the command and process it (by sending corresponding request to SOAP interface of Claims External System);</w:t>
      </w:r>
    </w:p>
    <w:p w14:paraId="7EB612A2" w14:textId="39FF9478" w:rsidR="00107698" w:rsidRDefault="00F7523E" w:rsidP="0047547F">
      <w:pPr>
        <w:pStyle w:val="ListParagraph"/>
        <w:numPr>
          <w:ilvl w:val="0"/>
          <w:numId w:val="7"/>
        </w:numPr>
      </w:pPr>
      <w:r>
        <w:t xml:space="preserve">If the validation has been passed, the </w:t>
      </w:r>
      <w:r w:rsidR="00817E7F">
        <w:t xml:space="preserve">async task creates a </w:t>
      </w:r>
      <w:r>
        <w:t>new claim in EIS (with assigned damages</w:t>
      </w:r>
      <w:r w:rsidR="008632BF">
        <w:t xml:space="preserve"> (plus creates features with initial reserves)</w:t>
      </w:r>
      <w:r>
        <w:t xml:space="preserve"> and parties that received from the external system). Automatically the system opens the claim;</w:t>
      </w:r>
    </w:p>
    <w:p w14:paraId="7C4BE47E" w14:textId="455747DF" w:rsidR="00F7523E" w:rsidRDefault="007F1F9D" w:rsidP="0047547F">
      <w:pPr>
        <w:pStyle w:val="ListParagraph"/>
        <w:numPr>
          <w:ilvl w:val="0"/>
          <w:numId w:val="7"/>
        </w:numPr>
      </w:pPr>
      <w:proofErr w:type="spellStart"/>
      <w:r>
        <w:t>ClaimCreatedEvent</w:t>
      </w:r>
      <w:proofErr w:type="spellEnd"/>
      <w:r>
        <w:t xml:space="preserve"> has a status of the created claim (Spring event)</w:t>
      </w:r>
      <w:r w:rsidR="00F7523E">
        <w:t>;</w:t>
      </w:r>
    </w:p>
    <w:p w14:paraId="01F0590C" w14:textId="59FEE750" w:rsidR="00F7523E" w:rsidRDefault="00F7523E" w:rsidP="00F7523E">
      <w:pPr>
        <w:pStyle w:val="ListParagraph"/>
        <w:numPr>
          <w:ilvl w:val="0"/>
          <w:numId w:val="7"/>
        </w:numPr>
      </w:pPr>
      <w:r>
        <w:t>Update status command is created and sent to ‘Claims Status Update’ queue;</w:t>
      </w:r>
    </w:p>
    <w:p w14:paraId="7004A97C" w14:textId="603D6C32" w:rsidR="00F7523E" w:rsidRDefault="00F7523E" w:rsidP="00F7523E">
      <w:pPr>
        <w:pStyle w:val="ListParagraph"/>
        <w:numPr>
          <w:ilvl w:val="0"/>
          <w:numId w:val="7"/>
        </w:numPr>
      </w:pPr>
      <w:r>
        <w:t>Received command is executed by ‘Claims Integration’ component on ‘claims-int-app’.</w:t>
      </w:r>
    </w:p>
    <w:p w14:paraId="2F6CAD7B" w14:textId="59FA2425" w:rsidR="0014246F" w:rsidRDefault="0014246F" w:rsidP="0014246F"/>
    <w:p w14:paraId="6C497C46" w14:textId="6E138072" w:rsidR="0014246F" w:rsidRDefault="0014246F" w:rsidP="0014246F">
      <w:pPr>
        <w:pStyle w:val="Heading3"/>
      </w:pPr>
      <w:bookmarkStart w:id="15" w:name="_Toc26723807"/>
      <w:r>
        <w:t>Payment Creation</w:t>
      </w:r>
      <w:bookmarkEnd w:id="15"/>
    </w:p>
    <w:p w14:paraId="7D338188" w14:textId="3BFD42CE" w:rsidR="0014246F" w:rsidRDefault="0014246F" w:rsidP="0014246F"/>
    <w:p w14:paraId="7DF8B12C" w14:textId="3C470067" w:rsidR="0014246F" w:rsidRDefault="0014246F" w:rsidP="0014246F">
      <w:r w:rsidRPr="0014246F">
        <w:drawing>
          <wp:inline distT="0" distB="0" distL="0" distR="0" wp14:anchorId="6893314C" wp14:editId="36502923">
            <wp:extent cx="5727700" cy="3422015"/>
            <wp:effectExtent l="0" t="0" r="0" b="0"/>
            <wp:docPr id="23" name="Picture 2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3D59" w14:textId="6575D91A" w:rsidR="0014246F" w:rsidRPr="0014246F" w:rsidRDefault="0014246F" w:rsidP="0014246F">
      <w:r>
        <w:tab/>
        <w:t>The idea is about the same as for Claims creation. Shortly, it uses ‘Payments’/’Payments Status Update’ queues for communication between the systems. In EIS side all external payments are processed using async tasks (</w:t>
      </w:r>
      <w:proofErr w:type="spellStart"/>
      <w:r>
        <w:t>NewExternalPaymentAsyncTask</w:t>
      </w:r>
      <w:proofErr w:type="spellEnd"/>
      <w:r>
        <w:t>)</w:t>
      </w:r>
      <w:r w:rsidR="008632BF">
        <w:t xml:space="preserve">. Payment validation is balance check – verifies that feature reserve for corresponding payment is acceptable. For that </w:t>
      </w:r>
      <w:proofErr w:type="gramStart"/>
      <w:r w:rsidR="008632BF">
        <w:t>purpose</w:t>
      </w:r>
      <w:proofErr w:type="gramEnd"/>
      <w:r w:rsidR="008632BF">
        <w:t xml:space="preserve"> we can extend and adapt existing </w:t>
      </w:r>
      <w:r w:rsidR="008632BF" w:rsidRPr="008632BF">
        <w:t>Authorization Decision Service</w:t>
      </w:r>
    </w:p>
    <w:p w14:paraId="12749DFD" w14:textId="23E7FF4D" w:rsidR="00476C0C" w:rsidRDefault="00476C0C" w:rsidP="00476C0C"/>
    <w:p w14:paraId="1639FF2C" w14:textId="7BE3C050" w:rsidR="00476C0C" w:rsidRDefault="00476C0C" w:rsidP="00476C0C">
      <w:pPr>
        <w:pStyle w:val="Heading2"/>
      </w:pPr>
      <w:bookmarkStart w:id="16" w:name="_Toc26723808"/>
      <w:r>
        <w:t>Class Diagram</w:t>
      </w:r>
      <w:bookmarkEnd w:id="16"/>
    </w:p>
    <w:p w14:paraId="6B55A476" w14:textId="77777777" w:rsidR="00476C0C" w:rsidRPr="00476C0C" w:rsidRDefault="00476C0C" w:rsidP="00476C0C"/>
    <w:p w14:paraId="6D7EF3B5" w14:textId="4F93362E" w:rsidR="00476C0C" w:rsidRDefault="00476C0C" w:rsidP="00476C0C">
      <w:pPr>
        <w:pStyle w:val="Heading3"/>
      </w:pPr>
      <w:bookmarkStart w:id="17" w:name="_Toc26723809"/>
      <w:r>
        <w:t>Party Integration</w:t>
      </w:r>
      <w:bookmarkEnd w:id="17"/>
    </w:p>
    <w:p w14:paraId="5D927187" w14:textId="561A3AAF" w:rsidR="00476C0C" w:rsidRDefault="00476C0C" w:rsidP="00476C0C"/>
    <w:p w14:paraId="474A21F7" w14:textId="7C8576DA" w:rsidR="00476C0C" w:rsidRDefault="00476C0C" w:rsidP="00476C0C">
      <w:r>
        <w:tab/>
        <w:t xml:space="preserve">EIS Base provides a tool for mapping claim parties into party model in runtime. It’s accomplished by the set of </w:t>
      </w:r>
      <w:proofErr w:type="spellStart"/>
      <w:r>
        <w:t>ClaimsPartyAdapters</w:t>
      </w:r>
      <w:proofErr w:type="spellEnd"/>
      <w:r>
        <w:t xml:space="preserve"> that can be found in </w:t>
      </w:r>
      <w:r>
        <w:lastRenderedPageBreak/>
        <w:t>“</w:t>
      </w:r>
      <w:proofErr w:type="spellStart"/>
      <w:proofErr w:type="gramStart"/>
      <w:r w:rsidRPr="00476C0C">
        <w:t>com.exigen.ipb.claims</w:t>
      </w:r>
      <w:proofErr w:type="gramEnd"/>
      <w:r w:rsidRPr="00476C0C">
        <w:t>.party.adapter</w:t>
      </w:r>
      <w:proofErr w:type="spellEnd"/>
      <w:r>
        <w:t>” package. The party integration performs by interceptors configured on any entity save action (DAO save method).</w:t>
      </w:r>
    </w:p>
    <w:p w14:paraId="272D826E" w14:textId="17F18BE8" w:rsidR="00476C0C" w:rsidRDefault="00476C0C" w:rsidP="00476C0C"/>
    <w:p w14:paraId="289103DF" w14:textId="4E226AFD" w:rsidR="00476C0C" w:rsidRDefault="00476C0C" w:rsidP="00476C0C">
      <w:r w:rsidRPr="00476C0C">
        <w:drawing>
          <wp:inline distT="0" distB="0" distL="0" distR="0" wp14:anchorId="1BC70AC6" wp14:editId="4BAE97C2">
            <wp:extent cx="5727700" cy="2752090"/>
            <wp:effectExtent l="0" t="0" r="0" b="381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381D" w14:textId="42048E5B" w:rsidR="00025F61" w:rsidRDefault="00025F61">
      <w:r>
        <w:br w:type="page"/>
      </w:r>
    </w:p>
    <w:p w14:paraId="58E1C886" w14:textId="0649E73C" w:rsidR="00025F61" w:rsidRDefault="00025F61" w:rsidP="00025F61">
      <w:pPr>
        <w:pStyle w:val="Heading3"/>
      </w:pPr>
      <w:bookmarkStart w:id="18" w:name="_Toc26723810"/>
      <w:r>
        <w:lastRenderedPageBreak/>
        <w:t>Claims External Domain</w:t>
      </w:r>
      <w:bookmarkEnd w:id="18"/>
    </w:p>
    <w:p w14:paraId="5C388F3C" w14:textId="00DBD19C" w:rsidR="00025F61" w:rsidRDefault="00025F61" w:rsidP="00025F61"/>
    <w:p w14:paraId="0C04F4DD" w14:textId="647E240D" w:rsidR="00025F61" w:rsidRDefault="008E383E" w:rsidP="00025F61">
      <w:r w:rsidRPr="008E383E">
        <w:drawing>
          <wp:inline distT="0" distB="0" distL="0" distR="0" wp14:anchorId="5639FD42" wp14:editId="1390CA97">
            <wp:extent cx="5727700" cy="470344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859B" w14:textId="1DB276AE" w:rsidR="005414BC" w:rsidRDefault="005414BC" w:rsidP="00025F61"/>
    <w:p w14:paraId="627FC5A7" w14:textId="72FF094E" w:rsidR="005414BC" w:rsidRDefault="008E383E" w:rsidP="00025F61">
      <w:r>
        <w:tab/>
        <w:t>This is expected domain model API that Claims External System provides (should be described in WSDL). Here is the main is Claim that has ‘</w:t>
      </w:r>
      <w:proofErr w:type="spellStart"/>
      <w:r>
        <w:t>claimNumber</w:t>
      </w:r>
      <w:proofErr w:type="spellEnd"/>
      <w:r>
        <w:t>’ – 3</w:t>
      </w:r>
      <w:r w:rsidRPr="008E383E">
        <w:rPr>
          <w:vertAlign w:val="superscript"/>
        </w:rPr>
        <w:t>rd</w:t>
      </w:r>
      <w:r>
        <w:t xml:space="preserve"> party specific value. Idea is to extend Base Claims domain model to add extra value such as ‘</w:t>
      </w:r>
      <w:proofErr w:type="spellStart"/>
      <w:r>
        <w:t>externalClaimNumber</w:t>
      </w:r>
      <w:proofErr w:type="spellEnd"/>
      <w:r>
        <w:t>’ to ‘</w:t>
      </w:r>
      <w:proofErr w:type="spellStart"/>
      <w:r>
        <w:t>ClaimsSummaryEntity</w:t>
      </w:r>
      <w:proofErr w:type="spellEnd"/>
      <w:r>
        <w:t xml:space="preserve">’ to be able to check if Base </w:t>
      </w:r>
      <w:proofErr w:type="spellStart"/>
      <w:r>
        <w:t>ClaimsEntity</w:t>
      </w:r>
      <w:proofErr w:type="spellEnd"/>
      <w:r>
        <w:t xml:space="preserve"> has been created by external number. ‘</w:t>
      </w:r>
      <w:proofErr w:type="spellStart"/>
      <w:r>
        <w:t>policyNumber</w:t>
      </w:r>
      <w:proofErr w:type="spellEnd"/>
      <w:r>
        <w:t>’ has to match Base Policy ‘</w:t>
      </w:r>
      <w:proofErr w:type="spellStart"/>
      <w:r>
        <w:t>policyNumber</w:t>
      </w:r>
      <w:proofErr w:type="spellEnd"/>
      <w:r>
        <w:t>’ value. This is the field that is used for Policy validation before a new claim is created.</w:t>
      </w:r>
    </w:p>
    <w:p w14:paraId="3D14FAEF" w14:textId="4CB04423" w:rsidR="0014246F" w:rsidRDefault="0014246F" w:rsidP="00025F61">
      <w:r>
        <w:tab/>
      </w:r>
      <w:proofErr w:type="spellStart"/>
      <w:r>
        <w:t>VehicleDamageInfo</w:t>
      </w:r>
      <w:proofErr w:type="spellEnd"/>
      <w:r>
        <w:t xml:space="preserve"> contains all required information for Damage creation and population it with Features for all listed coverages. </w:t>
      </w:r>
      <w:proofErr w:type="spellStart"/>
      <w:r>
        <w:t>VehicleInfo</w:t>
      </w:r>
      <w:proofErr w:type="spellEnd"/>
      <w:r>
        <w:t xml:space="preserve"> provides enough information for association with Policy risk</w:t>
      </w:r>
      <w:r w:rsidR="008632BF">
        <w:t xml:space="preserve"> </w:t>
      </w:r>
      <w:r>
        <w:t>Item</w:t>
      </w:r>
      <w:r w:rsidR="008632BF">
        <w:t xml:space="preserve"> (vehicle)</w:t>
      </w:r>
      <w:r>
        <w:t>.</w:t>
      </w:r>
    </w:p>
    <w:p w14:paraId="59BBB930" w14:textId="11BC4586" w:rsidR="005414BC" w:rsidRPr="00025F61" w:rsidRDefault="005414BC" w:rsidP="00025F61">
      <w:r>
        <w:tab/>
      </w:r>
    </w:p>
    <w:p w14:paraId="4BAEFCD2" w14:textId="1A716B25" w:rsidR="00ED2742" w:rsidRDefault="00ED2742" w:rsidP="00ED2742">
      <w:pPr>
        <w:pStyle w:val="Heading1"/>
      </w:pPr>
      <w:bookmarkStart w:id="19" w:name="_Toc26723811"/>
      <w:r>
        <w:t>Algorithm</w:t>
      </w:r>
      <w:bookmarkEnd w:id="19"/>
    </w:p>
    <w:p w14:paraId="6D0AA350" w14:textId="4C2829B3" w:rsidR="00E3492B" w:rsidRDefault="00E3492B" w:rsidP="00E3492B"/>
    <w:p w14:paraId="3BD498C3" w14:textId="62E5BBA0" w:rsidR="00E3492B" w:rsidRPr="00E3492B" w:rsidRDefault="00E3492B" w:rsidP="00E3492B">
      <w:r>
        <w:t>N/A</w:t>
      </w:r>
    </w:p>
    <w:p w14:paraId="7A47F364" w14:textId="225BC5F7" w:rsidR="00ED2742" w:rsidRDefault="00ED2742" w:rsidP="00ED2742">
      <w:pPr>
        <w:pStyle w:val="Heading1"/>
      </w:pPr>
      <w:bookmarkStart w:id="20" w:name="_Toc26723812"/>
      <w:r>
        <w:t>UI Mockups</w:t>
      </w:r>
      <w:bookmarkEnd w:id="20"/>
    </w:p>
    <w:p w14:paraId="35C64A3B" w14:textId="131A8770" w:rsidR="00E3492B" w:rsidRPr="00AC355A" w:rsidRDefault="00E3492B" w:rsidP="00E3492B"/>
    <w:p w14:paraId="7BCA8A88" w14:textId="6EC5A86A" w:rsidR="00E3492B" w:rsidRPr="00E3492B" w:rsidRDefault="00E3492B" w:rsidP="00E3492B">
      <w:r>
        <w:t>N/A</w:t>
      </w:r>
    </w:p>
    <w:sectPr w:rsidR="00E3492B" w:rsidRPr="00E3492B" w:rsidSect="0039714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3E3903"/>
    <w:multiLevelType w:val="hybridMultilevel"/>
    <w:tmpl w:val="A386EF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833C15"/>
    <w:multiLevelType w:val="hybridMultilevel"/>
    <w:tmpl w:val="8F4CBF00"/>
    <w:lvl w:ilvl="0" w:tplc="BF8624A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48518BE"/>
    <w:multiLevelType w:val="hybridMultilevel"/>
    <w:tmpl w:val="42AC46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0026D5"/>
    <w:multiLevelType w:val="hybridMultilevel"/>
    <w:tmpl w:val="A8C2A9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781D24"/>
    <w:multiLevelType w:val="hybridMultilevel"/>
    <w:tmpl w:val="FC8657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F61240"/>
    <w:multiLevelType w:val="hybridMultilevel"/>
    <w:tmpl w:val="B96611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AD4AB1"/>
    <w:multiLevelType w:val="hybridMultilevel"/>
    <w:tmpl w:val="667659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3E523B"/>
    <w:multiLevelType w:val="hybridMultilevel"/>
    <w:tmpl w:val="888ABE4E"/>
    <w:lvl w:ilvl="0" w:tplc="31D636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5"/>
  </w:num>
  <w:num w:numId="5">
    <w:abstractNumId w:val="4"/>
  </w:num>
  <w:num w:numId="6">
    <w:abstractNumId w:val="7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6238"/>
    <w:rsid w:val="00025F61"/>
    <w:rsid w:val="000C7A90"/>
    <w:rsid w:val="000F21C0"/>
    <w:rsid w:val="00107698"/>
    <w:rsid w:val="0014246F"/>
    <w:rsid w:val="001935A6"/>
    <w:rsid w:val="001E63C9"/>
    <w:rsid w:val="00203F76"/>
    <w:rsid w:val="002378D5"/>
    <w:rsid w:val="00262CE4"/>
    <w:rsid w:val="00270B87"/>
    <w:rsid w:val="002B4935"/>
    <w:rsid w:val="00397148"/>
    <w:rsid w:val="003E5F8B"/>
    <w:rsid w:val="00405B98"/>
    <w:rsid w:val="00453D8E"/>
    <w:rsid w:val="0047547F"/>
    <w:rsid w:val="00476C0C"/>
    <w:rsid w:val="004E3768"/>
    <w:rsid w:val="00536238"/>
    <w:rsid w:val="005414BC"/>
    <w:rsid w:val="00544373"/>
    <w:rsid w:val="00564D86"/>
    <w:rsid w:val="006B0D2E"/>
    <w:rsid w:val="00790B26"/>
    <w:rsid w:val="007A7F9A"/>
    <w:rsid w:val="007D3CBA"/>
    <w:rsid w:val="007F1F9D"/>
    <w:rsid w:val="00817E7F"/>
    <w:rsid w:val="008632BF"/>
    <w:rsid w:val="008738B0"/>
    <w:rsid w:val="008E383E"/>
    <w:rsid w:val="0097249D"/>
    <w:rsid w:val="009876FE"/>
    <w:rsid w:val="009F3D2D"/>
    <w:rsid w:val="00A92F08"/>
    <w:rsid w:val="00AB329C"/>
    <w:rsid w:val="00AC355A"/>
    <w:rsid w:val="00AD2AFC"/>
    <w:rsid w:val="00B46811"/>
    <w:rsid w:val="00BD7721"/>
    <w:rsid w:val="00C26071"/>
    <w:rsid w:val="00C3541F"/>
    <w:rsid w:val="00C64959"/>
    <w:rsid w:val="00C848C4"/>
    <w:rsid w:val="00CA5D59"/>
    <w:rsid w:val="00CD064D"/>
    <w:rsid w:val="00D218DF"/>
    <w:rsid w:val="00D4237C"/>
    <w:rsid w:val="00D717CA"/>
    <w:rsid w:val="00D84AD0"/>
    <w:rsid w:val="00DC536E"/>
    <w:rsid w:val="00E3492B"/>
    <w:rsid w:val="00E95765"/>
    <w:rsid w:val="00ED2742"/>
    <w:rsid w:val="00F7523E"/>
    <w:rsid w:val="00FC7B6C"/>
    <w:rsid w:val="00FD4F77"/>
    <w:rsid w:val="00FE1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EA6D05"/>
  <w15:chartTrackingRefBased/>
  <w15:docId w15:val="{BB7A1990-F852-714B-A271-CF998D721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274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D274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576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274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2742"/>
    <w:rPr>
      <w:rFonts w:ascii="Times New Roman" w:hAnsi="Times New Roman" w:cs="Times New Roman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ED2742"/>
    <w:pPr>
      <w:spacing w:before="360"/>
    </w:pPr>
    <w:rPr>
      <w:rFonts w:asciiTheme="majorHAnsi" w:hAnsiTheme="majorHAnsi" w:cstheme="majorHAnsi"/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ED2742"/>
    <w:pPr>
      <w:spacing w:before="240"/>
    </w:pPr>
    <w:rPr>
      <w:rFonts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ED2742"/>
    <w:pPr>
      <w:ind w:left="2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ED2742"/>
    <w:pPr>
      <w:ind w:left="48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ED2742"/>
    <w:pPr>
      <w:ind w:left="72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ED2742"/>
    <w:pPr>
      <w:ind w:left="96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ED2742"/>
    <w:pPr>
      <w:ind w:left="120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ED2742"/>
    <w:pPr>
      <w:ind w:left="14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ED2742"/>
    <w:pPr>
      <w:ind w:left="168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D27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274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2742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D27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D274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ED27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D3CBA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E95765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246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240B029-A86C-E347-9663-E80E3B5A83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10</Pages>
  <Words>1144</Words>
  <Characters>6522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Щегрецов Сергей</dc:creator>
  <cp:keywords/>
  <dc:description/>
  <cp:lastModifiedBy>Щегрецов Сергей</cp:lastModifiedBy>
  <cp:revision>6</cp:revision>
  <dcterms:created xsi:type="dcterms:W3CDTF">2019-11-29T15:14:00Z</dcterms:created>
  <dcterms:modified xsi:type="dcterms:W3CDTF">2019-12-08T16:00:00Z</dcterms:modified>
</cp:coreProperties>
</file>